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354"/>
        <w:tblW w:w="10395" w:type="dxa"/>
        <w:tblLayout w:type="fixed"/>
        <w:tblLook w:val="04A0" w:firstRow="1" w:lastRow="0" w:firstColumn="1" w:lastColumn="0" w:noHBand="0" w:noVBand="1"/>
      </w:tblPr>
      <w:tblGrid>
        <w:gridCol w:w="3885"/>
        <w:gridCol w:w="2962"/>
        <w:gridCol w:w="3548"/>
      </w:tblGrid>
      <w:tr w:rsidR="00B76482" w:rsidRPr="00840C4D" w:rsidTr="00B76482">
        <w:tc>
          <w:tcPr>
            <w:tcW w:w="3885" w:type="dxa"/>
          </w:tcPr>
          <w:p w:rsidR="00B76482" w:rsidRPr="00840C4D" w:rsidRDefault="00B76482" w:rsidP="005F0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C4D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2962" w:type="dxa"/>
          </w:tcPr>
          <w:p w:rsidR="00B76482" w:rsidRPr="00840C4D" w:rsidRDefault="00B76482" w:rsidP="005F0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C4D">
              <w:rPr>
                <w:rFonts w:ascii="Arial" w:hAnsi="Arial" w:cs="Arial"/>
                <w:b/>
                <w:sz w:val="20"/>
                <w:szCs w:val="20"/>
              </w:rPr>
              <w:t>Director y codirector</w:t>
            </w:r>
          </w:p>
        </w:tc>
        <w:tc>
          <w:tcPr>
            <w:tcW w:w="3548" w:type="dxa"/>
          </w:tcPr>
          <w:p w:rsidR="00B76482" w:rsidRPr="00840C4D" w:rsidRDefault="00B76482" w:rsidP="005F0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840C4D">
              <w:rPr>
                <w:rFonts w:ascii="Arial" w:hAnsi="Arial" w:cs="Arial"/>
                <w:b/>
                <w:sz w:val="20"/>
                <w:szCs w:val="20"/>
              </w:rPr>
              <w:t>reas</w:t>
            </w:r>
          </w:p>
        </w:tc>
      </w:tr>
      <w:tr w:rsidR="00B76482" w:rsidTr="00B76482">
        <w:tc>
          <w:tcPr>
            <w:tcW w:w="3885" w:type="dxa"/>
          </w:tcPr>
          <w:p w:rsidR="00B76482" w:rsidRDefault="00B76482" w:rsidP="005F029F">
            <w:r w:rsidRPr="0052048E">
              <w:t>Teatro y poesía alemana y neerlandesa contemporáneos y la problemática de su traducción</w:t>
            </w:r>
          </w:p>
        </w:tc>
        <w:tc>
          <w:tcPr>
            <w:tcW w:w="2962" w:type="dxa"/>
          </w:tcPr>
          <w:p w:rsidR="00B76482" w:rsidRDefault="00B76482" w:rsidP="005F029F">
            <w:r w:rsidRPr="0052048E">
              <w:t xml:space="preserve">Micaela van </w:t>
            </w:r>
            <w:proofErr w:type="spellStart"/>
            <w:r w:rsidRPr="0052048E">
              <w:t>Muylem</w:t>
            </w:r>
            <w:proofErr w:type="spellEnd"/>
          </w:p>
        </w:tc>
        <w:tc>
          <w:tcPr>
            <w:tcW w:w="3548" w:type="dxa"/>
          </w:tcPr>
          <w:p w:rsidR="00B76482" w:rsidRDefault="00B76482" w:rsidP="005F029F">
            <w:r>
              <w:t>Literatura y Cultura</w:t>
            </w:r>
          </w:p>
        </w:tc>
      </w:tr>
      <w:tr w:rsidR="00B76482" w:rsidTr="00B76482">
        <w:tc>
          <w:tcPr>
            <w:tcW w:w="3885" w:type="dxa"/>
          </w:tcPr>
          <w:p w:rsidR="00B76482" w:rsidRDefault="00B76482" w:rsidP="005F029F">
            <w:r w:rsidRPr="0052048E">
              <w:t>Nosotros y los otros. La lectura l</w:t>
            </w:r>
            <w:r>
              <w:t>iteraria en clave intercultural</w:t>
            </w:r>
          </w:p>
        </w:tc>
        <w:tc>
          <w:tcPr>
            <w:tcW w:w="2962" w:type="dxa"/>
          </w:tcPr>
          <w:p w:rsidR="00B76482" w:rsidRDefault="00B76482" w:rsidP="005F029F">
            <w:r w:rsidRPr="0052048E">
              <w:t xml:space="preserve">Graciela Esther </w:t>
            </w:r>
            <w:proofErr w:type="spellStart"/>
            <w:r w:rsidRPr="0052048E">
              <w:t>Ferraris</w:t>
            </w:r>
            <w:proofErr w:type="spellEnd"/>
          </w:p>
        </w:tc>
        <w:tc>
          <w:tcPr>
            <w:tcW w:w="3548" w:type="dxa"/>
          </w:tcPr>
          <w:p w:rsidR="00B76482" w:rsidRDefault="00B76482" w:rsidP="005F029F">
            <w:r>
              <w:t>Literatura y Cultura</w:t>
            </w:r>
          </w:p>
        </w:tc>
      </w:tr>
      <w:tr w:rsidR="00B76482" w:rsidTr="00B76482">
        <w:tc>
          <w:tcPr>
            <w:tcW w:w="3885" w:type="dxa"/>
          </w:tcPr>
          <w:p w:rsidR="00B76482" w:rsidRDefault="00B76482" w:rsidP="005F029F">
            <w:bookmarkStart w:id="0" w:name="_GoBack"/>
            <w:bookmarkEnd w:id="0"/>
            <w:r w:rsidRPr="0052048E">
              <w:t>La autoevaluación del desempeño oral en lengua inglesa (segunda etapa)</w:t>
            </w:r>
          </w:p>
        </w:tc>
        <w:tc>
          <w:tcPr>
            <w:tcW w:w="2962" w:type="dxa"/>
          </w:tcPr>
          <w:p w:rsidR="00B76482" w:rsidRDefault="00B76482" w:rsidP="005F029F">
            <w:r w:rsidRPr="0052048E">
              <w:t xml:space="preserve">Directora: Andrea </w:t>
            </w:r>
            <w:proofErr w:type="spellStart"/>
            <w:r w:rsidRPr="0052048E">
              <w:t>Canavosio</w:t>
            </w:r>
            <w:proofErr w:type="spellEnd"/>
            <w:r w:rsidRPr="0052048E">
              <w:t xml:space="preserve"> / Codirectora: Julieta Salinas</w:t>
            </w:r>
          </w:p>
        </w:tc>
        <w:tc>
          <w:tcPr>
            <w:tcW w:w="3548" w:type="dxa"/>
          </w:tcPr>
          <w:p w:rsidR="00B76482" w:rsidRDefault="00B76482" w:rsidP="005F029F">
            <w:r>
              <w:t>Ciencias del Lenguaje</w:t>
            </w:r>
          </w:p>
        </w:tc>
      </w:tr>
      <w:tr w:rsidR="00B76482" w:rsidTr="00B76482">
        <w:tc>
          <w:tcPr>
            <w:tcW w:w="3885" w:type="dxa"/>
          </w:tcPr>
          <w:p w:rsidR="00B76482" w:rsidRDefault="00B76482" w:rsidP="005F029F">
            <w:r w:rsidRPr="0052048E">
              <w:t>Estudio contrastivo acerca del uso de verbos soporte en la prensa argentina e italiana</w:t>
            </w:r>
          </w:p>
        </w:tc>
        <w:tc>
          <w:tcPr>
            <w:tcW w:w="2962" w:type="dxa"/>
          </w:tcPr>
          <w:p w:rsidR="00B76482" w:rsidRDefault="00B76482" w:rsidP="005F029F">
            <w:r w:rsidRPr="0052048E">
              <w:t xml:space="preserve">Directora: Carolina </w:t>
            </w:r>
            <w:proofErr w:type="spellStart"/>
            <w:r w:rsidRPr="0052048E">
              <w:t>Negritto</w:t>
            </w:r>
            <w:proofErr w:type="spellEnd"/>
            <w:r w:rsidRPr="0052048E">
              <w:t xml:space="preserve"> / Codirectora: Patricia I. </w:t>
            </w:r>
            <w:proofErr w:type="spellStart"/>
            <w:r w:rsidRPr="0052048E">
              <w:t>Deane</w:t>
            </w:r>
            <w:proofErr w:type="spellEnd"/>
          </w:p>
        </w:tc>
        <w:tc>
          <w:tcPr>
            <w:tcW w:w="3548" w:type="dxa"/>
          </w:tcPr>
          <w:p w:rsidR="00B76482" w:rsidRDefault="00B76482" w:rsidP="005F029F">
            <w:r>
              <w:t>Ciencias del Lenguaje</w:t>
            </w:r>
          </w:p>
        </w:tc>
      </w:tr>
      <w:tr w:rsidR="00B76482" w:rsidTr="00B76482">
        <w:tc>
          <w:tcPr>
            <w:tcW w:w="3885" w:type="dxa"/>
          </w:tcPr>
          <w:p w:rsidR="00B76482" w:rsidRDefault="00B76482" w:rsidP="005F029F">
            <w:r w:rsidRPr="0052048E">
              <w:t xml:space="preserve">El impacto del uso del diccionario en la adquisición de vocabulario en alumnos de primer año de las carreras de </w:t>
            </w:r>
            <w:proofErr w:type="gramStart"/>
            <w:r w:rsidRPr="0052048E">
              <w:t>Inglés</w:t>
            </w:r>
            <w:proofErr w:type="gramEnd"/>
            <w:r w:rsidRPr="0052048E">
              <w:t xml:space="preserve"> en la Facultad de </w:t>
            </w:r>
            <w:r>
              <w:t>Lenguas. U.N.C.</w:t>
            </w:r>
          </w:p>
        </w:tc>
        <w:tc>
          <w:tcPr>
            <w:tcW w:w="2962" w:type="dxa"/>
          </w:tcPr>
          <w:p w:rsidR="00B76482" w:rsidRDefault="00B76482" w:rsidP="005F029F">
            <w:r w:rsidRPr="0052048E">
              <w:t xml:space="preserve">Directora: Claudia Elizabeth </w:t>
            </w:r>
            <w:proofErr w:type="spellStart"/>
            <w:r w:rsidRPr="0052048E">
              <w:t>Schander</w:t>
            </w:r>
            <w:proofErr w:type="spellEnd"/>
            <w:r w:rsidRPr="0052048E">
              <w:t>/ Codirector: Agustín Abel Massa</w:t>
            </w:r>
          </w:p>
        </w:tc>
        <w:tc>
          <w:tcPr>
            <w:tcW w:w="3548" w:type="dxa"/>
          </w:tcPr>
          <w:p w:rsidR="00B76482" w:rsidRDefault="00B76482" w:rsidP="005F029F">
            <w:r>
              <w:t>Ciencias del Lenguaje</w:t>
            </w:r>
          </w:p>
        </w:tc>
      </w:tr>
      <w:tr w:rsidR="00B76482" w:rsidTr="00B76482">
        <w:tc>
          <w:tcPr>
            <w:tcW w:w="3885" w:type="dxa"/>
          </w:tcPr>
          <w:p w:rsidR="00B76482" w:rsidRDefault="00B76482" w:rsidP="005F029F">
            <w:r w:rsidRPr="0052048E">
              <w:t>Traducción e Interculturalidad desde una Argentina latinoamericana</w:t>
            </w:r>
          </w:p>
        </w:tc>
        <w:tc>
          <w:tcPr>
            <w:tcW w:w="2962" w:type="dxa"/>
          </w:tcPr>
          <w:p w:rsidR="00B76482" w:rsidRDefault="00B76482" w:rsidP="005F029F">
            <w:r w:rsidRPr="0052048E">
              <w:t xml:space="preserve">Lorena </w:t>
            </w:r>
            <w:proofErr w:type="spellStart"/>
            <w:r w:rsidRPr="0052048E">
              <w:t>Baudo</w:t>
            </w:r>
            <w:proofErr w:type="spellEnd"/>
          </w:p>
        </w:tc>
        <w:tc>
          <w:tcPr>
            <w:tcW w:w="3548" w:type="dxa"/>
          </w:tcPr>
          <w:p w:rsidR="00B76482" w:rsidRDefault="00B76482" w:rsidP="005F029F">
            <w:proofErr w:type="spellStart"/>
            <w:r>
              <w:t>Traductología</w:t>
            </w:r>
            <w:proofErr w:type="spellEnd"/>
          </w:p>
        </w:tc>
      </w:tr>
      <w:tr w:rsidR="00B76482" w:rsidTr="00B76482">
        <w:tc>
          <w:tcPr>
            <w:tcW w:w="3885" w:type="dxa"/>
          </w:tcPr>
          <w:p w:rsidR="00B76482" w:rsidRDefault="00B76482" w:rsidP="005F029F">
            <w:r w:rsidRPr="0052048E">
              <w:t xml:space="preserve">El entramado de emociones y creencias en el proceso de aprender a enseñar una lengua-cultura extranjera: un estudio de </w:t>
            </w:r>
            <w:r>
              <w:t>caso de docentes en formación</w:t>
            </w:r>
          </w:p>
        </w:tc>
        <w:tc>
          <w:tcPr>
            <w:tcW w:w="2962" w:type="dxa"/>
          </w:tcPr>
          <w:p w:rsidR="00B76482" w:rsidRDefault="00B76482" w:rsidP="005F029F">
            <w:r w:rsidRPr="0052048E">
              <w:t xml:space="preserve">María </w:t>
            </w:r>
            <w:proofErr w:type="spellStart"/>
            <w:r w:rsidRPr="0052048E">
              <w:t>Gimena</w:t>
            </w:r>
            <w:proofErr w:type="spellEnd"/>
            <w:r w:rsidRPr="0052048E">
              <w:t xml:space="preserve"> San Martín</w:t>
            </w:r>
          </w:p>
        </w:tc>
        <w:tc>
          <w:tcPr>
            <w:tcW w:w="3548" w:type="dxa"/>
          </w:tcPr>
          <w:p w:rsidR="00B76482" w:rsidRDefault="00B76482" w:rsidP="005F029F">
            <w:r>
              <w:t>Didáctica de la Lengua</w:t>
            </w:r>
          </w:p>
        </w:tc>
      </w:tr>
    </w:tbl>
    <w:p w:rsidR="004E5923" w:rsidRDefault="004E5923"/>
    <w:sectPr w:rsidR="004E5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2"/>
    <w:rsid w:val="004E5923"/>
    <w:rsid w:val="00B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1</cp:revision>
  <dcterms:created xsi:type="dcterms:W3CDTF">2018-04-17T15:15:00Z</dcterms:created>
  <dcterms:modified xsi:type="dcterms:W3CDTF">2018-04-17T15:16:00Z</dcterms:modified>
</cp:coreProperties>
</file>